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590"/>
      </w:tblGrid>
      <w:tr w:rsidR="00FF5FA0" w:rsidRPr="00FF5FA0" w:rsidTr="00FF5FA0">
        <w:trPr>
          <w:trHeight w:val="96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</w:rPr>
              <w:t>Перечень специальных условий, имеющихся в образовательном учреждении</w:t>
            </w:r>
          </w:p>
        </w:tc>
      </w:tr>
      <w:tr w:rsidR="00FF5FA0" w:rsidRPr="00FF5FA0" w:rsidTr="00FF5FA0">
        <w:trPr>
          <w:trHeight w:val="36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Специально предусмотренные и оборудованные помещения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Основная адаптированная образовательная программа разработана.</w:t>
            </w:r>
          </w:p>
        </w:tc>
      </w:tr>
      <w:tr w:rsidR="00FF5FA0" w:rsidRPr="00FF5FA0" w:rsidTr="00FF5FA0">
        <w:trPr>
          <w:trHeight w:val="400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Конструктивные 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о</w:t>
            </w:r>
            <w:r w:rsidR="006247A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собенности здания МБОУ «СОШ №53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г.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Грозного не предусматривают наличие подъемников.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FF5FA0" w:rsidRPr="00FF5FA0" w:rsidTr="00FF5FA0">
        <w:trPr>
          <w:trHeight w:val="20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6247AF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Для воспитанников МБОУ «СОШ№53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г.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Грозного   предусматривается организация 3-х разового питания, по 10-ти дневному меню.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Создание отдельного меню для инвалидов и лиц с ОВЗ не практикуется.</w:t>
            </w:r>
          </w:p>
        </w:tc>
      </w:tr>
      <w:tr w:rsidR="00FF5FA0" w:rsidRPr="00FF5FA0" w:rsidTr="00FF5FA0">
        <w:trPr>
          <w:trHeight w:val="26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6247AF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Здание МБОУ «СОШ №53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» г Грозного оснащены противопожарной сигнализацией, информационным табло (указатель выхода), необходимыми табличками и </w:t>
            </w:r>
            <w:proofErr w:type="gramStart"/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указателями</w:t>
            </w:r>
            <w:proofErr w:type="gramEnd"/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и звуковой информацией для сигнализации об опасности.</w:t>
            </w:r>
          </w:p>
          <w:p w:rsidR="00FF5FA0" w:rsidRPr="00FF5FA0" w:rsidRDefault="00FF5FA0" w:rsidP="00FF5F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FF5FA0" w:rsidRPr="00FF5FA0" w:rsidTr="00FF5FA0">
        <w:trPr>
          <w:trHeight w:val="38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Информационная база МБОУ «СОШ№</w:t>
            </w:r>
            <w:r w:rsidR="006247A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53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г Грозного оснащена: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электронной почтой;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выходом в Интернет;</w:t>
            </w:r>
          </w:p>
          <w:p w:rsidR="00FF5FA0" w:rsidRPr="00FF5FA0" w:rsidRDefault="00FF5FA0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функционируе</w:t>
            </w:r>
            <w:r w:rsidR="008D24C6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т</w:t>
            </w:r>
            <w:r w:rsidR="006247A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официальный сайт МБОУ «СОШ №53</w:t>
            </w: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 Грозного.</w:t>
            </w:r>
          </w:p>
          <w:p w:rsidR="00FF5FA0" w:rsidRPr="00FF5FA0" w:rsidRDefault="006247AF" w:rsidP="00FF5F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В МБОУ «СОШ №53</w:t>
            </w:r>
            <w:bookmarkStart w:id="0" w:name="_GoBack"/>
            <w:bookmarkEnd w:id="0"/>
            <w:r w:rsidR="00272F7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» г Грозного имеются мульти</w:t>
            </w:r>
            <w:r w:rsidR="00FF5FA0"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медийные средства обучения (экран, проектор), аудиотехника (музыкальный центр), компьютеры, принтеры. </w:t>
            </w:r>
          </w:p>
        </w:tc>
      </w:tr>
      <w:tr w:rsidR="00FF5FA0" w:rsidRPr="00FF5FA0" w:rsidTr="00FF5FA0">
        <w:trPr>
          <w:trHeight w:val="274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5FA0" w:rsidRPr="00FF5FA0" w:rsidRDefault="00FF5FA0" w:rsidP="00FF5F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FA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906CE" w:rsidRDefault="00C906CE"/>
    <w:sectPr w:rsidR="00C906CE" w:rsidSect="00C9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A0"/>
    <w:rsid w:val="00272F7E"/>
    <w:rsid w:val="006247AF"/>
    <w:rsid w:val="008D24C6"/>
    <w:rsid w:val="00C906CE"/>
    <w:rsid w:val="00F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457E"/>
  <w15:docId w15:val="{E36C1FE8-69C2-44CF-99B7-01A07961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Пользователь Windows</cp:lastModifiedBy>
  <cp:revision>3</cp:revision>
  <dcterms:created xsi:type="dcterms:W3CDTF">2019-02-09T12:33:00Z</dcterms:created>
  <dcterms:modified xsi:type="dcterms:W3CDTF">2022-10-25T03:38:00Z</dcterms:modified>
</cp:coreProperties>
</file>